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Lakehead University Line Dancing</w:t>
      </w:r>
      <w:proofErr w:type="spellEnd"/>
      <w:r>
        <w:rPr>
          <w:b/>
          <w:sz w:val="28"/>
        </w:rPr>
        <w:t xml:space="preserve"> (“</w:t>
      </w:r>
      <w:proofErr w:type="spellStart"/>
      <w:r>
        <w:rPr>
          <w:b/>
          <w:sz w:val="28"/>
        </w:rPr>
        <w:t>LULD</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Lakehead University Line Dancing</w:t>
      </w:r>
      <w:proofErr w:type="spellEnd"/>
      <w:r>
        <w:t xml:space="preserve"> (hereinafter “Club” or “</w:t>
      </w:r>
      <w:proofErr w:type="spellStart"/>
      <w:r>
        <w:t>LULD</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To provide beginner-level line dance lessons in a welcoming environment that fosters safety, enjoyment, and a sense of community for all members.</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 xml:space="preserve">The date, time, and location of the Annual General Meeting shall be set by the </w:t>
      </w:r>
      <w:r>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 xml:space="preserve">The Annual General Meeting shall be chaired by the </w:t>
      </w:r>
      <w:r>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r>
      <w:r>
        <w:t>2.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r>
      <w:r>
        <w:t>3.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4. All Club Officers must be currently registered students at Lakehead University.</w:t>
      </w:r>
      <w:r>
        <w:br/>
      </w:r>
      <w:r>
        <w:br/>
      </w:r>
      <w:r>
        <w:t>5.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